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AD6" w:rsidRDefault="00A76367">
      <w:pPr>
        <w:ind w:left="4332"/>
        <w:rPr>
          <w:sz w:val="20"/>
        </w:rPr>
      </w:pPr>
      <w:bookmarkStart w:id="0" w:name="Anexo_IV_-_MODELO_DE_PROPOSTA_DE_PREÇOS_"/>
      <w:bookmarkEnd w:id="0"/>
      <w:r>
        <w:rPr>
          <w:noProof/>
          <w:sz w:val="20"/>
        </w:rPr>
        <w:drawing>
          <wp:inline distT="0" distB="0" distL="0" distR="0">
            <wp:extent cx="787241" cy="77819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241" cy="77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AD6" w:rsidRDefault="00A76367">
      <w:pPr>
        <w:spacing w:before="45" w:line="242" w:lineRule="auto"/>
        <w:ind w:left="3326" w:right="4285"/>
        <w:jc w:val="center"/>
        <w:rPr>
          <w:rFonts w:ascii="Arial" w:hAnsi="Arial"/>
        </w:rPr>
      </w:pPr>
      <w:r>
        <w:rPr>
          <w:rFonts w:ascii="Arial" w:hAnsi="Arial"/>
          <w:w w:val="105"/>
        </w:rPr>
        <w:t>SERVIÇO PÚBLICO FEDERAL MJSP - POLÍCIA FEDERAL</w:t>
      </w:r>
    </w:p>
    <w:p w:rsidR="00A93AD6" w:rsidRDefault="00A76367">
      <w:pPr>
        <w:ind w:left="280" w:right="1227"/>
        <w:jc w:val="center"/>
        <w:rPr>
          <w:rFonts w:ascii="Arial" w:hAnsi="Arial"/>
        </w:rPr>
      </w:pPr>
      <w:r>
        <w:rPr>
          <w:rFonts w:ascii="Arial" w:hAnsi="Arial"/>
          <w:w w:val="105"/>
        </w:rPr>
        <w:t>COMISSÃO PERMANENTE DE LICITAÇÕES - CPL/SELOG/SR/PF/ES</w:t>
      </w:r>
    </w:p>
    <w:p w:rsidR="00A93AD6" w:rsidRDefault="00A93AD6">
      <w:pPr>
        <w:pStyle w:val="Corpodetexto"/>
        <w:spacing w:before="10"/>
        <w:rPr>
          <w:rFonts w:ascii="Arial"/>
          <w:sz w:val="34"/>
        </w:rPr>
      </w:pPr>
    </w:p>
    <w:p w:rsidR="00A93AD6" w:rsidRDefault="00A76367">
      <w:pPr>
        <w:ind w:left="3326" w:right="4275"/>
        <w:jc w:val="center"/>
        <w:rPr>
          <w:b/>
        </w:rPr>
      </w:pPr>
      <w:r>
        <w:rPr>
          <w:b/>
          <w:w w:val="105"/>
        </w:rPr>
        <w:t>ANEXO IV</w:t>
      </w:r>
    </w:p>
    <w:p w:rsidR="00A93AD6" w:rsidRDefault="00A93AD6">
      <w:pPr>
        <w:spacing w:before="5"/>
        <w:rPr>
          <w:b/>
        </w:rPr>
      </w:pPr>
    </w:p>
    <w:p w:rsidR="00A93AD6" w:rsidRDefault="00A76367">
      <w:pPr>
        <w:spacing w:before="1"/>
        <w:ind w:left="269" w:right="1227"/>
        <w:jc w:val="center"/>
        <w:rPr>
          <w:b/>
        </w:rPr>
      </w:pPr>
      <w:r>
        <w:rPr>
          <w:b/>
          <w:w w:val="105"/>
        </w:rPr>
        <w:t>MODELO DE PROPOSTA DE PREÇOS</w:t>
      </w:r>
    </w:p>
    <w:p w:rsidR="00A93AD6" w:rsidRDefault="00A76367">
      <w:pPr>
        <w:spacing w:before="2"/>
        <w:ind w:left="283" w:right="1227"/>
        <w:jc w:val="center"/>
      </w:pPr>
      <w:r>
        <w:rPr>
          <w:w w:val="105"/>
        </w:rPr>
        <w:t>Referência: Pregão Eletrônico nº 4/2019 - SR/PF/ES</w:t>
      </w:r>
    </w:p>
    <w:p w:rsidR="00A93AD6" w:rsidRDefault="00A93AD6">
      <w:pPr>
        <w:rPr>
          <w:sz w:val="20"/>
        </w:rPr>
      </w:pPr>
    </w:p>
    <w:p w:rsidR="00A93AD6" w:rsidRDefault="00A93AD6">
      <w:pPr>
        <w:spacing w:before="7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500"/>
        <w:gridCol w:w="3437"/>
        <w:gridCol w:w="4644"/>
      </w:tblGrid>
      <w:tr w:rsidR="00A93AD6">
        <w:trPr>
          <w:trHeight w:val="325"/>
        </w:trPr>
        <w:tc>
          <w:tcPr>
            <w:tcW w:w="10581" w:type="dxa"/>
            <w:gridSpan w:val="3"/>
            <w:tcBorders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35"/>
              <w:ind w:left="4699" w:right="4669"/>
              <w:jc w:val="center"/>
              <w:rPr>
                <w:b/>
              </w:rPr>
            </w:pPr>
            <w:r>
              <w:rPr>
                <w:b/>
                <w:w w:val="105"/>
              </w:rPr>
              <w:t>Fornecedor</w:t>
            </w:r>
          </w:p>
        </w:tc>
      </w:tr>
      <w:tr w:rsidR="00A93AD6">
        <w:trPr>
          <w:trHeight w:val="481"/>
        </w:trPr>
        <w:tc>
          <w:tcPr>
            <w:tcW w:w="5937" w:type="dxa"/>
            <w:gridSpan w:val="2"/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Razão Social:</w:t>
            </w:r>
          </w:p>
        </w:tc>
        <w:tc>
          <w:tcPr>
            <w:tcW w:w="4644" w:type="dxa"/>
            <w:tcBorders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CNPJ:</w:t>
            </w:r>
          </w:p>
        </w:tc>
      </w:tr>
      <w:tr w:rsidR="00A93AD6">
        <w:trPr>
          <w:trHeight w:val="481"/>
        </w:trPr>
        <w:tc>
          <w:tcPr>
            <w:tcW w:w="10581" w:type="dxa"/>
            <w:gridSpan w:val="3"/>
            <w:tcBorders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Endereço:</w:t>
            </w:r>
          </w:p>
        </w:tc>
      </w:tr>
      <w:tr w:rsidR="00A93AD6">
        <w:trPr>
          <w:trHeight w:val="481"/>
        </w:trPr>
        <w:tc>
          <w:tcPr>
            <w:tcW w:w="2500" w:type="dxa"/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Bairro:</w:t>
            </w:r>
          </w:p>
        </w:tc>
        <w:tc>
          <w:tcPr>
            <w:tcW w:w="3437" w:type="dxa"/>
          </w:tcPr>
          <w:p w:rsidR="00A93AD6" w:rsidRDefault="00A76367">
            <w:pPr>
              <w:pStyle w:val="TableParagraph"/>
              <w:spacing w:before="120"/>
              <w:ind w:left="126"/>
              <w:rPr>
                <w:b/>
              </w:rPr>
            </w:pPr>
            <w:r>
              <w:rPr>
                <w:b/>
                <w:w w:val="105"/>
              </w:rPr>
              <w:t>Cidade/UF:</w:t>
            </w:r>
          </w:p>
        </w:tc>
        <w:tc>
          <w:tcPr>
            <w:tcW w:w="4644" w:type="dxa"/>
            <w:tcBorders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CEP:</w:t>
            </w:r>
          </w:p>
        </w:tc>
      </w:tr>
      <w:tr w:rsidR="00A93AD6">
        <w:trPr>
          <w:trHeight w:val="481"/>
        </w:trPr>
        <w:tc>
          <w:tcPr>
            <w:tcW w:w="5937" w:type="dxa"/>
            <w:gridSpan w:val="2"/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Telefones:</w:t>
            </w:r>
          </w:p>
        </w:tc>
        <w:tc>
          <w:tcPr>
            <w:tcW w:w="4644" w:type="dxa"/>
            <w:tcBorders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E-mail:</w:t>
            </w:r>
          </w:p>
        </w:tc>
      </w:tr>
      <w:tr w:rsidR="00A93AD6">
        <w:trPr>
          <w:trHeight w:val="850"/>
        </w:trPr>
        <w:tc>
          <w:tcPr>
            <w:tcW w:w="10581" w:type="dxa"/>
            <w:gridSpan w:val="3"/>
            <w:tcBorders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Indicação do banco, número da conta e agência do licitante vencedor, para fins de pagamento:</w:t>
            </w:r>
          </w:p>
        </w:tc>
      </w:tr>
      <w:tr w:rsidR="00A93AD6">
        <w:trPr>
          <w:trHeight w:val="481"/>
        </w:trPr>
        <w:tc>
          <w:tcPr>
            <w:tcW w:w="10581" w:type="dxa"/>
            <w:gridSpan w:val="3"/>
            <w:tcBorders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Prazo de Validade da Proposta:</w:t>
            </w:r>
          </w:p>
        </w:tc>
      </w:tr>
      <w:tr w:rsidR="00A93AD6">
        <w:trPr>
          <w:trHeight w:val="481"/>
        </w:trPr>
        <w:tc>
          <w:tcPr>
            <w:tcW w:w="10581" w:type="dxa"/>
            <w:gridSpan w:val="3"/>
            <w:tcBorders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Representante:</w:t>
            </w:r>
          </w:p>
        </w:tc>
      </w:tr>
      <w:tr w:rsidR="00A93AD6">
        <w:trPr>
          <w:trHeight w:val="481"/>
        </w:trPr>
        <w:tc>
          <w:tcPr>
            <w:tcW w:w="5937" w:type="dxa"/>
            <w:gridSpan w:val="2"/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Cargo:</w:t>
            </w:r>
          </w:p>
        </w:tc>
        <w:tc>
          <w:tcPr>
            <w:tcW w:w="4644" w:type="dxa"/>
            <w:tcBorders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Nacionalidade:</w:t>
            </w:r>
          </w:p>
        </w:tc>
      </w:tr>
      <w:tr w:rsidR="00A93AD6">
        <w:trPr>
          <w:trHeight w:val="481"/>
        </w:trPr>
        <w:tc>
          <w:tcPr>
            <w:tcW w:w="2500" w:type="dxa"/>
            <w:tcBorders>
              <w:bottom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CPF:</w:t>
            </w:r>
          </w:p>
        </w:tc>
        <w:tc>
          <w:tcPr>
            <w:tcW w:w="3437" w:type="dxa"/>
            <w:tcBorders>
              <w:bottom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6"/>
              <w:rPr>
                <w:b/>
              </w:rPr>
            </w:pPr>
            <w:r>
              <w:rPr>
                <w:b/>
                <w:w w:val="105"/>
              </w:rPr>
              <w:t>RG:</w:t>
            </w:r>
          </w:p>
        </w:tc>
        <w:tc>
          <w:tcPr>
            <w:tcW w:w="4644" w:type="dxa"/>
            <w:tcBorders>
              <w:bottom w:val="single" w:sz="12" w:space="0" w:color="7F7F7F"/>
              <w:right w:val="single" w:sz="12" w:space="0" w:color="7F7F7F"/>
            </w:tcBorders>
          </w:tcPr>
          <w:p w:rsidR="00A93AD6" w:rsidRDefault="00A76367">
            <w:pPr>
              <w:pStyle w:val="TableParagraph"/>
              <w:spacing w:before="120"/>
              <w:ind w:left="127"/>
              <w:rPr>
                <w:b/>
              </w:rPr>
            </w:pPr>
            <w:r>
              <w:rPr>
                <w:b/>
                <w:w w:val="105"/>
              </w:rPr>
              <w:t>Órg. Exp.:</w:t>
            </w:r>
          </w:p>
        </w:tc>
      </w:tr>
    </w:tbl>
    <w:p w:rsidR="00A93AD6" w:rsidRDefault="00A93AD6">
      <w:pPr>
        <w:rPr>
          <w:sz w:val="20"/>
        </w:rPr>
      </w:pPr>
    </w:p>
    <w:p w:rsidR="00A93AD6" w:rsidRDefault="00A93AD6">
      <w:pPr>
        <w:rPr>
          <w:sz w:val="20"/>
        </w:rPr>
      </w:pPr>
    </w:p>
    <w:p w:rsidR="00A93AD6" w:rsidRDefault="00A93AD6">
      <w:pPr>
        <w:spacing w:before="8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896"/>
        <w:gridCol w:w="2409"/>
        <w:gridCol w:w="1164"/>
        <w:gridCol w:w="1051"/>
        <w:gridCol w:w="1406"/>
        <w:gridCol w:w="1165"/>
        <w:gridCol w:w="867"/>
      </w:tblGrid>
      <w:tr w:rsidR="00A93AD6" w:rsidTr="002469EC">
        <w:trPr>
          <w:trHeight w:val="1901"/>
        </w:trPr>
        <w:tc>
          <w:tcPr>
            <w:tcW w:w="653" w:type="dxa"/>
          </w:tcPr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spacing w:before="2"/>
              <w:rPr>
                <w:sz w:val="24"/>
              </w:rPr>
            </w:pPr>
          </w:p>
          <w:p w:rsidR="00A93AD6" w:rsidRDefault="00A76367">
            <w:pPr>
              <w:pStyle w:val="TableParagraph"/>
              <w:ind w:left="98"/>
              <w:rPr>
                <w:b/>
              </w:rPr>
            </w:pPr>
            <w:r>
              <w:rPr>
                <w:b/>
                <w:w w:val="105"/>
              </w:rPr>
              <w:t>Item</w:t>
            </w:r>
          </w:p>
        </w:tc>
        <w:tc>
          <w:tcPr>
            <w:tcW w:w="1896" w:type="dxa"/>
          </w:tcPr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spacing w:before="2"/>
              <w:rPr>
                <w:sz w:val="24"/>
              </w:rPr>
            </w:pPr>
          </w:p>
          <w:p w:rsidR="00A93AD6" w:rsidRDefault="00A76367">
            <w:pPr>
              <w:pStyle w:val="TableParagraph"/>
              <w:spacing w:line="242" w:lineRule="auto"/>
              <w:ind w:left="297" w:firstLine="142"/>
              <w:rPr>
                <w:b/>
              </w:rPr>
            </w:pPr>
            <w:r>
              <w:rPr>
                <w:b/>
                <w:w w:val="105"/>
              </w:rPr>
              <w:t xml:space="preserve">Descrição/ </w:t>
            </w:r>
            <w:r>
              <w:rPr>
                <w:b/>
              </w:rPr>
              <w:t>Especificação</w:t>
            </w:r>
          </w:p>
        </w:tc>
        <w:tc>
          <w:tcPr>
            <w:tcW w:w="2409" w:type="dxa"/>
          </w:tcPr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spacing w:before="4"/>
              <w:rPr>
                <w:sz w:val="35"/>
              </w:rPr>
            </w:pPr>
          </w:p>
          <w:p w:rsidR="007F6786" w:rsidRDefault="00CF512E" w:rsidP="002469EC">
            <w:pPr>
              <w:pStyle w:val="TableParagraph"/>
              <w:ind w:left="525"/>
              <w:rPr>
                <w:b/>
                <w:w w:val="105"/>
              </w:rPr>
            </w:pPr>
            <w:r>
              <w:rPr>
                <w:b/>
                <w:w w:val="105"/>
              </w:rPr>
              <w:t>Modelo/</w:t>
            </w:r>
            <w:r w:rsidR="00A76367">
              <w:rPr>
                <w:b/>
                <w:w w:val="105"/>
              </w:rPr>
              <w:t>M</w:t>
            </w:r>
            <w:r w:rsidR="002469EC">
              <w:rPr>
                <w:b/>
                <w:w w:val="105"/>
              </w:rPr>
              <w:t>arca/</w:t>
            </w:r>
          </w:p>
          <w:p w:rsidR="00A93AD6" w:rsidRDefault="002469EC" w:rsidP="002469EC">
            <w:pPr>
              <w:pStyle w:val="TableParagraph"/>
              <w:ind w:left="525"/>
              <w:rPr>
                <w:b/>
              </w:rPr>
            </w:pPr>
            <w:bookmarkStart w:id="1" w:name="_GoBack"/>
            <w:bookmarkEnd w:id="1"/>
            <w:r>
              <w:rPr>
                <w:b/>
                <w:w w:val="105"/>
              </w:rPr>
              <w:t>Fabricante</w:t>
            </w:r>
          </w:p>
        </w:tc>
        <w:tc>
          <w:tcPr>
            <w:tcW w:w="1164" w:type="dxa"/>
          </w:tcPr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rPr>
                <w:sz w:val="26"/>
              </w:rPr>
            </w:pPr>
          </w:p>
          <w:p w:rsidR="00A93AD6" w:rsidRDefault="00A76367">
            <w:pPr>
              <w:pStyle w:val="TableParagraph"/>
              <w:spacing w:line="242" w:lineRule="auto"/>
              <w:ind w:left="70" w:right="40"/>
              <w:jc w:val="center"/>
              <w:rPr>
                <w:b/>
              </w:rPr>
            </w:pPr>
            <w:r>
              <w:rPr>
                <w:b/>
                <w:spacing w:val="-9"/>
                <w:w w:val="105"/>
              </w:rPr>
              <w:t xml:space="preserve">Prazo </w:t>
            </w:r>
            <w:r>
              <w:rPr>
                <w:b/>
                <w:spacing w:val="-7"/>
                <w:w w:val="105"/>
              </w:rPr>
              <w:t xml:space="preserve">de </w:t>
            </w:r>
            <w:r>
              <w:rPr>
                <w:b/>
                <w:spacing w:val="-8"/>
                <w:w w:val="105"/>
              </w:rPr>
              <w:t xml:space="preserve">garantia </w:t>
            </w:r>
            <w:r>
              <w:rPr>
                <w:b/>
                <w:w w:val="105"/>
              </w:rPr>
              <w:t xml:space="preserve">ou </w:t>
            </w:r>
            <w:r>
              <w:rPr>
                <w:b/>
                <w:spacing w:val="-5"/>
                <w:w w:val="105"/>
              </w:rPr>
              <w:t xml:space="preserve">validade </w:t>
            </w:r>
            <w:r>
              <w:rPr>
                <w:b/>
                <w:spacing w:val="-7"/>
                <w:w w:val="105"/>
              </w:rPr>
              <w:t xml:space="preserve">do </w:t>
            </w:r>
            <w:r>
              <w:rPr>
                <w:b/>
                <w:spacing w:val="-5"/>
                <w:w w:val="105"/>
              </w:rPr>
              <w:t>objeto</w:t>
            </w:r>
          </w:p>
        </w:tc>
        <w:tc>
          <w:tcPr>
            <w:tcW w:w="1051" w:type="dxa"/>
          </w:tcPr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76367">
            <w:pPr>
              <w:pStyle w:val="TableParagraph"/>
              <w:spacing w:before="151" w:line="242" w:lineRule="auto"/>
              <w:ind w:left="100" w:right="97"/>
              <w:jc w:val="center"/>
              <w:rPr>
                <w:b/>
              </w:rPr>
            </w:pPr>
            <w:r>
              <w:rPr>
                <w:b/>
              </w:rPr>
              <w:t xml:space="preserve">Unidade </w:t>
            </w:r>
            <w:r>
              <w:rPr>
                <w:b/>
                <w:w w:val="105"/>
              </w:rPr>
              <w:t xml:space="preserve">de  </w:t>
            </w:r>
            <w:r>
              <w:rPr>
                <w:b/>
              </w:rPr>
              <w:t>Medida</w:t>
            </w:r>
          </w:p>
        </w:tc>
        <w:tc>
          <w:tcPr>
            <w:tcW w:w="1406" w:type="dxa"/>
          </w:tcPr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76367">
            <w:pPr>
              <w:pStyle w:val="TableParagraph"/>
              <w:spacing w:before="151" w:line="242" w:lineRule="auto"/>
              <w:ind w:left="453" w:hanging="299"/>
              <w:rPr>
                <w:b/>
              </w:rPr>
            </w:pPr>
            <w:r>
              <w:rPr>
                <w:b/>
              </w:rPr>
              <w:t xml:space="preserve">Quantidade </w:t>
            </w:r>
            <w:r>
              <w:rPr>
                <w:b/>
                <w:w w:val="105"/>
              </w:rPr>
              <w:t>Total</w:t>
            </w:r>
          </w:p>
        </w:tc>
        <w:tc>
          <w:tcPr>
            <w:tcW w:w="1165" w:type="dxa"/>
          </w:tcPr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rPr>
                <w:sz w:val="26"/>
              </w:rPr>
            </w:pPr>
          </w:p>
          <w:p w:rsidR="00A93AD6" w:rsidRDefault="00A76367">
            <w:pPr>
              <w:pStyle w:val="TableParagraph"/>
              <w:spacing w:line="242" w:lineRule="auto"/>
              <w:ind w:left="197" w:right="168" w:firstLine="1"/>
              <w:jc w:val="center"/>
              <w:rPr>
                <w:b/>
              </w:rPr>
            </w:pPr>
            <w:r>
              <w:rPr>
                <w:b/>
                <w:spacing w:val="-3"/>
                <w:w w:val="105"/>
              </w:rPr>
              <w:t xml:space="preserve">Valor </w:t>
            </w:r>
            <w:r>
              <w:rPr>
                <w:b/>
                <w:spacing w:val="-7"/>
              </w:rPr>
              <w:t xml:space="preserve">Unitário </w:t>
            </w:r>
            <w:r>
              <w:rPr>
                <w:b/>
                <w:w w:val="105"/>
              </w:rPr>
              <w:t>(R$)</w:t>
            </w:r>
          </w:p>
        </w:tc>
        <w:tc>
          <w:tcPr>
            <w:tcW w:w="867" w:type="dxa"/>
            <w:tcBorders>
              <w:right w:val="single" w:sz="12" w:space="0" w:color="7F7F7F"/>
            </w:tcBorders>
          </w:tcPr>
          <w:p w:rsidR="00A93AD6" w:rsidRDefault="00A93AD6">
            <w:pPr>
              <w:pStyle w:val="TableParagraph"/>
              <w:rPr>
                <w:sz w:val="24"/>
              </w:rPr>
            </w:pPr>
          </w:p>
          <w:p w:rsidR="00A93AD6" w:rsidRDefault="00A93AD6">
            <w:pPr>
              <w:pStyle w:val="TableParagraph"/>
              <w:rPr>
                <w:sz w:val="26"/>
              </w:rPr>
            </w:pPr>
          </w:p>
          <w:p w:rsidR="00A93AD6" w:rsidRDefault="00A76367">
            <w:pPr>
              <w:pStyle w:val="TableParagraph"/>
              <w:spacing w:line="242" w:lineRule="auto"/>
              <w:ind w:left="183" w:right="124" w:hanging="15"/>
              <w:jc w:val="both"/>
              <w:rPr>
                <w:b/>
              </w:rPr>
            </w:pPr>
            <w:r>
              <w:rPr>
                <w:b/>
              </w:rPr>
              <w:t xml:space="preserve">Valor </w:t>
            </w:r>
            <w:r>
              <w:rPr>
                <w:b/>
                <w:w w:val="105"/>
              </w:rPr>
              <w:t>Total (R$)</w:t>
            </w:r>
          </w:p>
        </w:tc>
      </w:tr>
      <w:tr w:rsidR="00A93AD6" w:rsidTr="002469EC">
        <w:trPr>
          <w:trHeight w:val="864"/>
        </w:trPr>
        <w:tc>
          <w:tcPr>
            <w:tcW w:w="653" w:type="dxa"/>
            <w:tcBorders>
              <w:bottom w:val="single" w:sz="12" w:space="0" w:color="7F7F7F"/>
            </w:tcBorders>
          </w:tcPr>
          <w:p w:rsidR="00A93AD6" w:rsidRDefault="00A93AD6">
            <w:pPr>
              <w:pStyle w:val="TableParagraph"/>
            </w:pPr>
          </w:p>
        </w:tc>
        <w:tc>
          <w:tcPr>
            <w:tcW w:w="1896" w:type="dxa"/>
            <w:tcBorders>
              <w:bottom w:val="single" w:sz="12" w:space="0" w:color="7F7F7F"/>
            </w:tcBorders>
          </w:tcPr>
          <w:p w:rsidR="00A93AD6" w:rsidRDefault="00A93AD6">
            <w:pPr>
              <w:pStyle w:val="TableParagraph"/>
            </w:pPr>
          </w:p>
        </w:tc>
        <w:tc>
          <w:tcPr>
            <w:tcW w:w="2409" w:type="dxa"/>
            <w:tcBorders>
              <w:bottom w:val="single" w:sz="12" w:space="0" w:color="7F7F7F"/>
            </w:tcBorders>
          </w:tcPr>
          <w:p w:rsidR="00A93AD6" w:rsidRDefault="00A93AD6">
            <w:pPr>
              <w:pStyle w:val="TableParagraph"/>
            </w:pPr>
          </w:p>
        </w:tc>
        <w:tc>
          <w:tcPr>
            <w:tcW w:w="1164" w:type="dxa"/>
            <w:tcBorders>
              <w:bottom w:val="single" w:sz="12" w:space="0" w:color="7F7F7F"/>
            </w:tcBorders>
          </w:tcPr>
          <w:p w:rsidR="00A93AD6" w:rsidRDefault="00A93AD6">
            <w:pPr>
              <w:pStyle w:val="TableParagraph"/>
            </w:pPr>
          </w:p>
        </w:tc>
        <w:tc>
          <w:tcPr>
            <w:tcW w:w="1051" w:type="dxa"/>
            <w:tcBorders>
              <w:bottom w:val="single" w:sz="12" w:space="0" w:color="7F7F7F"/>
            </w:tcBorders>
          </w:tcPr>
          <w:p w:rsidR="00A93AD6" w:rsidRDefault="00A93AD6">
            <w:pPr>
              <w:pStyle w:val="TableParagraph"/>
            </w:pPr>
          </w:p>
        </w:tc>
        <w:tc>
          <w:tcPr>
            <w:tcW w:w="1406" w:type="dxa"/>
            <w:tcBorders>
              <w:bottom w:val="single" w:sz="12" w:space="0" w:color="7F7F7F"/>
            </w:tcBorders>
          </w:tcPr>
          <w:p w:rsidR="00A93AD6" w:rsidRDefault="00A93AD6">
            <w:pPr>
              <w:pStyle w:val="TableParagraph"/>
            </w:pPr>
          </w:p>
        </w:tc>
        <w:tc>
          <w:tcPr>
            <w:tcW w:w="1165" w:type="dxa"/>
            <w:tcBorders>
              <w:bottom w:val="single" w:sz="12" w:space="0" w:color="7F7F7F"/>
            </w:tcBorders>
          </w:tcPr>
          <w:p w:rsidR="00A93AD6" w:rsidRDefault="00A93AD6">
            <w:pPr>
              <w:pStyle w:val="TableParagraph"/>
            </w:pPr>
          </w:p>
        </w:tc>
        <w:tc>
          <w:tcPr>
            <w:tcW w:w="867" w:type="dxa"/>
            <w:tcBorders>
              <w:bottom w:val="single" w:sz="12" w:space="0" w:color="7F7F7F"/>
              <w:right w:val="single" w:sz="12" w:space="0" w:color="7F7F7F"/>
            </w:tcBorders>
          </w:tcPr>
          <w:p w:rsidR="00A93AD6" w:rsidRDefault="00A93AD6">
            <w:pPr>
              <w:pStyle w:val="TableParagraph"/>
            </w:pPr>
          </w:p>
        </w:tc>
      </w:tr>
    </w:tbl>
    <w:p w:rsidR="00A93AD6" w:rsidRDefault="00A93AD6">
      <w:pPr>
        <w:rPr>
          <w:sz w:val="20"/>
        </w:rPr>
      </w:pPr>
    </w:p>
    <w:p w:rsidR="00A93AD6" w:rsidRDefault="00A93AD6">
      <w:pPr>
        <w:rPr>
          <w:sz w:val="20"/>
        </w:rPr>
      </w:pPr>
    </w:p>
    <w:p w:rsidR="00A93AD6" w:rsidRDefault="00A93AD6">
      <w:pPr>
        <w:spacing w:before="4"/>
      </w:pPr>
    </w:p>
    <w:p w:rsidR="00A93AD6" w:rsidRDefault="00A76367">
      <w:pPr>
        <w:spacing w:before="1"/>
        <w:ind w:left="3326" w:right="4268"/>
        <w:jc w:val="center"/>
        <w:rPr>
          <w:b/>
        </w:rPr>
      </w:pPr>
      <w:r>
        <w:rPr>
          <w:b/>
          <w:w w:val="105"/>
        </w:rPr>
        <w:t>Local e Data</w:t>
      </w:r>
    </w:p>
    <w:p w:rsidR="00A93AD6" w:rsidRDefault="00A93AD6">
      <w:pPr>
        <w:rPr>
          <w:b/>
          <w:sz w:val="20"/>
        </w:rPr>
      </w:pPr>
    </w:p>
    <w:p w:rsidR="00A93AD6" w:rsidRDefault="0034353D">
      <w:pPr>
        <w:spacing w:before="9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2181225</wp:posOffset>
                </wp:positionH>
                <wp:positionV relativeFrom="paragraph">
                  <wp:posOffset>174625</wp:posOffset>
                </wp:positionV>
                <wp:extent cx="2670175" cy="1270"/>
                <wp:effectExtent l="0" t="0" r="0" b="0"/>
                <wp:wrapTopAndBottom/>
                <wp:docPr id="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70175" cy="1270"/>
                        </a:xfrm>
                        <a:custGeom>
                          <a:avLst/>
                          <a:gdLst>
                            <a:gd name="T0" fmla="+- 0 3435 3435"/>
                            <a:gd name="T1" fmla="*/ T0 w 4205"/>
                            <a:gd name="T2" fmla="+- 0 7640 3435"/>
                            <a:gd name="T3" fmla="*/ T2 w 4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5">
                              <a:moveTo>
                                <a:pt x="0" y="0"/>
                              </a:moveTo>
                              <a:lnTo>
                                <a:pt x="4205" y="0"/>
                              </a:lnTo>
                            </a:path>
                          </a:pathLst>
                        </a:custGeom>
                        <a:noFill/>
                        <a:ln w="923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86BF0" id="Freeform 18" o:spid="_x0000_s1026" style="position:absolute;margin-left:171.75pt;margin-top:13.75pt;width:210.2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" path="m,l4205,e" filled="f" strokeweight=".25642mm">
                <v:path arrowok="t" o:connecttype="custom" o:connectlocs="0,0;2670175,0" o:connectangles="0,0"/>
                <w10:wrap type="topAndBottom" anchorx="page"/>
              </v:shape>
            </w:pict>
          </mc:Fallback>
        </mc:AlternateContent>
      </w:r>
    </w:p>
    <w:p w:rsidR="00A93AD6" w:rsidRDefault="00A76367">
      <w:pPr>
        <w:spacing w:line="224" w:lineRule="exact"/>
        <w:ind w:left="3326" w:right="4268"/>
        <w:jc w:val="center"/>
        <w:rPr>
          <w:b/>
        </w:rPr>
      </w:pPr>
      <w:r>
        <w:rPr>
          <w:b/>
          <w:w w:val="105"/>
        </w:rPr>
        <w:t>Assinatura</w:t>
      </w:r>
    </w:p>
    <w:p w:rsidR="00A93AD6" w:rsidRDefault="00A93AD6">
      <w:pPr>
        <w:rPr>
          <w:b/>
          <w:sz w:val="20"/>
        </w:rPr>
      </w:pPr>
    </w:p>
    <w:p w:rsidR="00A93AD6" w:rsidRDefault="00A93AD6" w:rsidP="0034353D">
      <w:pPr>
        <w:pStyle w:val="Corpodetexto"/>
        <w:spacing w:before="37"/>
        <w:ind w:left="1463" w:right="1035"/>
        <w:rPr>
          <w:sz w:val="17"/>
        </w:rPr>
      </w:pPr>
    </w:p>
    <w:sectPr w:rsidR="00A93AD6">
      <w:footerReference w:type="default" r:id="rId7"/>
      <w:pgSz w:w="11900" w:h="16840"/>
      <w:pgMar w:top="500" w:right="460" w:bottom="380" w:left="580" w:header="0" w:footer="1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912" w:rsidRDefault="00F67912">
      <w:r>
        <w:separator/>
      </w:r>
    </w:p>
  </w:endnote>
  <w:endnote w:type="continuationSeparator" w:id="0">
    <w:p w:rsidR="00F67912" w:rsidRDefault="00F6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AD6" w:rsidRDefault="00A93AD6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912" w:rsidRDefault="00F67912">
      <w:r>
        <w:separator/>
      </w:r>
    </w:p>
  </w:footnote>
  <w:footnote w:type="continuationSeparator" w:id="0">
    <w:p w:rsidR="00F67912" w:rsidRDefault="00F67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AD6"/>
    <w:rsid w:val="002469EC"/>
    <w:rsid w:val="0034353D"/>
    <w:rsid w:val="007F6786"/>
    <w:rsid w:val="00921114"/>
    <w:rsid w:val="00A76367"/>
    <w:rsid w:val="00A93AD6"/>
    <w:rsid w:val="00CF512E"/>
    <w:rsid w:val="00F6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FC303"/>
  <w15:docId w15:val="{67524B26-FA38-4976-A2D8-5D6E4A2A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Calibri" w:eastAsia="Calibri" w:hAnsi="Calibri" w:cs="Calibri"/>
      <w:sz w:val="21"/>
      <w:szCs w:val="21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34353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4353D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34353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4353D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processo-08285001409201924</vt:lpstr>
    </vt:vector>
  </TitlesOfParts>
  <Company>Policia Federal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processo-08285001409201924</dc:title>
  <dc:creator>Henryck Santos Lima</dc:creator>
  <cp:lastModifiedBy>Henryck Santos Lima</cp:lastModifiedBy>
  <cp:revision>6</cp:revision>
  <dcterms:created xsi:type="dcterms:W3CDTF">2020-06-09T14:55:00Z</dcterms:created>
  <dcterms:modified xsi:type="dcterms:W3CDTF">2020-06-24T18:27:00Z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LastSaved">
    <vt:filetime>2020-06-09T00:00:00Z</vt:filetime>
  </property>
</Properties>
</file>